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44ECC48" w14:textId="77777777" w:rsidR="008C7DDD" w:rsidRPr="009C6304" w:rsidRDefault="008C7DDD" w:rsidP="009C6304">
      <w:pPr>
        <w:jc w:val="both"/>
        <w:rPr>
          <w:rFonts w:ascii="Times New Roman" w:hAnsi="Times New Roman" w:cs="Times New Roman"/>
          <w:b/>
        </w:rPr>
      </w:pPr>
      <w:r w:rsidRPr="009C6304">
        <w:rPr>
          <w:rFonts w:ascii="Times New Roman" w:hAnsi="Times New Roman" w:cs="Times New Roman"/>
          <w:b/>
        </w:rPr>
        <w:t>SIMPOSIO INTERNACIONAL “LIPID SIGNALIG AND OXIDATIVE STRESS IN PATHOLOGY”</w:t>
      </w:r>
    </w:p>
    <w:p w14:paraId="7DFFABE9" w14:textId="77777777" w:rsidR="008C7DDD" w:rsidRPr="009C6304" w:rsidRDefault="008C7DDD" w:rsidP="009C6304">
      <w:pPr>
        <w:jc w:val="both"/>
        <w:rPr>
          <w:rFonts w:ascii="Times New Roman" w:hAnsi="Times New Roman" w:cs="Times New Roman"/>
        </w:rPr>
      </w:pPr>
    </w:p>
    <w:p w14:paraId="54730DF8" w14:textId="77777777" w:rsidR="008C7DDD" w:rsidRPr="009C6304" w:rsidRDefault="008C7DDD" w:rsidP="009C6304">
      <w:pPr>
        <w:jc w:val="both"/>
        <w:rPr>
          <w:rFonts w:ascii="Times New Roman" w:hAnsi="Times New Roman" w:cs="Times New Roman"/>
        </w:rPr>
      </w:pPr>
    </w:p>
    <w:p w14:paraId="5CEBB48A" w14:textId="19CCEC78" w:rsidR="009C6304" w:rsidRPr="009C6304" w:rsidRDefault="008C7DDD" w:rsidP="009C6304">
      <w:pPr>
        <w:jc w:val="both"/>
        <w:rPr>
          <w:rFonts w:ascii="Times New Roman" w:hAnsi="Times New Roman" w:cs="Times New Roman"/>
        </w:rPr>
      </w:pPr>
      <w:r w:rsidRPr="009C6304">
        <w:rPr>
          <w:rFonts w:ascii="Times New Roman" w:hAnsi="Times New Roman" w:cs="Times New Roman"/>
        </w:rPr>
        <w:t xml:space="preserve">El grupo </w:t>
      </w:r>
      <w:r w:rsidR="00E10117">
        <w:rPr>
          <w:rFonts w:ascii="Times New Roman" w:hAnsi="Times New Roman" w:cs="Times New Roman"/>
          <w:b/>
          <w:i/>
        </w:rPr>
        <w:t>CB06/04/0035 del CIBEREHD,</w:t>
      </w:r>
      <w:r w:rsidRPr="009C6304">
        <w:rPr>
          <w:rFonts w:ascii="Times New Roman" w:hAnsi="Times New Roman" w:cs="Times New Roman"/>
        </w:rPr>
        <w:t xml:space="preserve"> organiza un Simposio internacional sobre la señalización celular por lípidos y su impacto en el estrés oxidativo y patología humana que se celebrará los días 1-2 diciembre en la Delegación del CSIC en Cataluña.  El programa cuenta con la participación de investigadores</w:t>
      </w:r>
      <w:r w:rsidR="004708C5" w:rsidRPr="009C6304">
        <w:rPr>
          <w:rFonts w:ascii="Times New Roman" w:hAnsi="Times New Roman" w:cs="Times New Roman"/>
        </w:rPr>
        <w:t xml:space="preserve"> internacionalmente reconocidos, como los </w:t>
      </w:r>
      <w:proofErr w:type="spellStart"/>
      <w:r w:rsidR="004708C5" w:rsidRPr="009C6304">
        <w:rPr>
          <w:rFonts w:ascii="Times New Roman" w:hAnsi="Times New Roman" w:cs="Times New Roman"/>
        </w:rPr>
        <w:t>Profs</w:t>
      </w:r>
      <w:proofErr w:type="spellEnd"/>
      <w:r w:rsidR="004708C5" w:rsidRPr="009C6304">
        <w:rPr>
          <w:rFonts w:ascii="Times New Roman" w:hAnsi="Times New Roman" w:cs="Times New Roman"/>
        </w:rPr>
        <w:t xml:space="preserve">. Neil </w:t>
      </w:r>
      <w:proofErr w:type="spellStart"/>
      <w:r w:rsidR="004708C5" w:rsidRPr="009C6304">
        <w:rPr>
          <w:rFonts w:ascii="Times New Roman" w:hAnsi="Times New Roman" w:cs="Times New Roman"/>
        </w:rPr>
        <w:t>Kaplowitz</w:t>
      </w:r>
      <w:proofErr w:type="spellEnd"/>
      <w:r w:rsidR="004708C5" w:rsidRPr="009C6304">
        <w:rPr>
          <w:rFonts w:ascii="Times New Roman" w:hAnsi="Times New Roman" w:cs="Times New Roman"/>
        </w:rPr>
        <w:t xml:space="preserve"> (</w:t>
      </w:r>
      <w:proofErr w:type="spellStart"/>
      <w:r w:rsidR="004708C5" w:rsidRPr="009C6304">
        <w:rPr>
          <w:rFonts w:ascii="Times New Roman" w:hAnsi="Times New Roman" w:cs="Times New Roman"/>
        </w:rPr>
        <w:t>University</w:t>
      </w:r>
      <w:proofErr w:type="spellEnd"/>
      <w:r w:rsidR="004708C5" w:rsidRPr="009C6304">
        <w:rPr>
          <w:rFonts w:ascii="Times New Roman" w:hAnsi="Times New Roman" w:cs="Times New Roman"/>
        </w:rPr>
        <w:t xml:space="preserve"> of </w:t>
      </w:r>
      <w:proofErr w:type="spellStart"/>
      <w:r w:rsidR="004708C5" w:rsidRPr="009C6304">
        <w:rPr>
          <w:rFonts w:ascii="Times New Roman" w:hAnsi="Times New Roman" w:cs="Times New Roman"/>
        </w:rPr>
        <w:t>Southern</w:t>
      </w:r>
      <w:proofErr w:type="spellEnd"/>
      <w:r w:rsidR="004708C5" w:rsidRPr="009C6304">
        <w:rPr>
          <w:rFonts w:ascii="Times New Roman" w:hAnsi="Times New Roman" w:cs="Times New Roman"/>
        </w:rPr>
        <w:t xml:space="preserve"> California, USA), </w:t>
      </w:r>
      <w:proofErr w:type="spellStart"/>
      <w:r w:rsidR="004708C5" w:rsidRPr="009C6304">
        <w:rPr>
          <w:rFonts w:ascii="Times New Roman" w:hAnsi="Times New Roman" w:cs="Times New Roman"/>
        </w:rPr>
        <w:t>Myles</w:t>
      </w:r>
      <w:proofErr w:type="spellEnd"/>
      <w:r w:rsidR="004708C5" w:rsidRPr="009C6304">
        <w:rPr>
          <w:rFonts w:ascii="Times New Roman" w:hAnsi="Times New Roman" w:cs="Times New Roman"/>
        </w:rPr>
        <w:t xml:space="preserve"> </w:t>
      </w:r>
      <w:proofErr w:type="spellStart"/>
      <w:r w:rsidR="004708C5" w:rsidRPr="009C6304">
        <w:rPr>
          <w:rFonts w:ascii="Times New Roman" w:hAnsi="Times New Roman" w:cs="Times New Roman"/>
        </w:rPr>
        <w:t>Cabot</w:t>
      </w:r>
      <w:proofErr w:type="spellEnd"/>
      <w:r w:rsidR="004708C5" w:rsidRPr="009C6304">
        <w:rPr>
          <w:rFonts w:ascii="Times New Roman" w:hAnsi="Times New Roman" w:cs="Times New Roman"/>
        </w:rPr>
        <w:t xml:space="preserve"> (</w:t>
      </w:r>
      <w:proofErr w:type="spellStart"/>
      <w:r w:rsidR="004708C5" w:rsidRPr="009C6304">
        <w:rPr>
          <w:rFonts w:ascii="Times New Roman" w:hAnsi="Times New Roman" w:cs="Times New Roman"/>
        </w:rPr>
        <w:t>University</w:t>
      </w:r>
      <w:proofErr w:type="spellEnd"/>
      <w:r w:rsidR="004708C5" w:rsidRPr="009C6304">
        <w:rPr>
          <w:rFonts w:ascii="Times New Roman" w:hAnsi="Times New Roman" w:cs="Times New Roman"/>
        </w:rPr>
        <w:t xml:space="preserve"> of East Carolina, USA) y </w:t>
      </w:r>
      <w:proofErr w:type="spellStart"/>
      <w:r w:rsidR="004708C5" w:rsidRPr="009C6304">
        <w:rPr>
          <w:rFonts w:ascii="Times New Roman" w:hAnsi="Times New Roman" w:cs="Times New Roman"/>
        </w:rPr>
        <w:t>Wen-Xing</w:t>
      </w:r>
      <w:proofErr w:type="spellEnd"/>
      <w:r w:rsidR="004708C5" w:rsidRPr="009C6304">
        <w:rPr>
          <w:rFonts w:ascii="Times New Roman" w:hAnsi="Times New Roman" w:cs="Times New Roman"/>
        </w:rPr>
        <w:t xml:space="preserve"> </w:t>
      </w:r>
      <w:proofErr w:type="spellStart"/>
      <w:r w:rsidR="004708C5" w:rsidRPr="009C6304">
        <w:rPr>
          <w:rFonts w:ascii="Times New Roman" w:hAnsi="Times New Roman" w:cs="Times New Roman"/>
        </w:rPr>
        <w:t>Din</w:t>
      </w:r>
      <w:proofErr w:type="spellEnd"/>
      <w:r w:rsidR="004708C5" w:rsidRPr="009C6304">
        <w:rPr>
          <w:rFonts w:ascii="Times New Roman" w:hAnsi="Times New Roman" w:cs="Times New Roman"/>
        </w:rPr>
        <w:t xml:space="preserve"> (</w:t>
      </w:r>
      <w:proofErr w:type="spellStart"/>
      <w:r w:rsidR="004708C5" w:rsidRPr="009C6304">
        <w:rPr>
          <w:rFonts w:ascii="Times New Roman" w:hAnsi="Times New Roman" w:cs="Times New Roman"/>
        </w:rPr>
        <w:t>University</w:t>
      </w:r>
      <w:proofErr w:type="spellEnd"/>
      <w:r w:rsidR="004708C5" w:rsidRPr="009C6304">
        <w:rPr>
          <w:rFonts w:ascii="Times New Roman" w:hAnsi="Times New Roman" w:cs="Times New Roman"/>
        </w:rPr>
        <w:t xml:space="preserve"> of Kansas Medical Center, USA) que impartirán conferencias magistrales sobre el impacto del estrés oxidativo y de la señalización lipídica en el desarrollo de enfermedades metabólicas y hepáticas. La inscripción para el simposio es gratuita </w:t>
      </w:r>
      <w:r w:rsidR="009C6304" w:rsidRPr="009C6304">
        <w:rPr>
          <w:rFonts w:ascii="Times New Roman" w:hAnsi="Times New Roman" w:cs="Times New Roman"/>
        </w:rPr>
        <w:t xml:space="preserve">y aunque </w:t>
      </w:r>
      <w:r w:rsidR="009C6304">
        <w:rPr>
          <w:rFonts w:ascii="Times New Roman" w:hAnsi="Times New Roman" w:cs="Times New Roman"/>
        </w:rPr>
        <w:t>la asistencia</w:t>
      </w:r>
      <w:r w:rsidR="009C6304" w:rsidRPr="009C6304">
        <w:rPr>
          <w:rFonts w:ascii="Times New Roman" w:hAnsi="Times New Roman" w:cs="Times New Roman"/>
        </w:rPr>
        <w:t xml:space="preserve"> presencial es limitada, se podrá seguir el simposio online con el registro a través del link adjunto. </w:t>
      </w:r>
    </w:p>
    <w:p w14:paraId="4DFC8D8F" w14:textId="77777777" w:rsidR="009C6304" w:rsidRPr="009C6304" w:rsidRDefault="009C6304" w:rsidP="009C6304">
      <w:pPr>
        <w:jc w:val="both"/>
        <w:rPr>
          <w:rFonts w:ascii="Times New Roman" w:hAnsi="Times New Roman" w:cs="Times New Roman"/>
        </w:rPr>
      </w:pPr>
    </w:p>
    <w:p w14:paraId="6CCF7D7D" w14:textId="77777777" w:rsidR="009C6304" w:rsidRPr="009C6304" w:rsidRDefault="009C6304" w:rsidP="009C6304">
      <w:pPr>
        <w:jc w:val="both"/>
        <w:rPr>
          <w:rFonts w:ascii="Times New Roman" w:hAnsi="Times New Roman" w:cs="Times New Roman"/>
        </w:rPr>
      </w:pPr>
      <w:r w:rsidRPr="009C6304">
        <w:rPr>
          <w:rFonts w:ascii="Times New Roman" w:hAnsi="Times New Roman" w:cs="Times New Roman"/>
        </w:rPr>
        <w:t>Link simposio:</w:t>
      </w:r>
    </w:p>
    <w:p w14:paraId="6F0E1CBE" w14:textId="77777777" w:rsidR="009C6304" w:rsidRDefault="009C6304" w:rsidP="009C6304">
      <w:pPr>
        <w:jc w:val="both"/>
      </w:pPr>
    </w:p>
    <w:p w14:paraId="0B719A71" w14:textId="77777777" w:rsidR="009C6304" w:rsidRDefault="00E10117" w:rsidP="009C6304">
      <w:pPr>
        <w:jc w:val="both"/>
      </w:pPr>
      <w:hyperlink r:id="rId5" w:history="1">
        <w:r w:rsidR="009C6304" w:rsidRPr="00A831DC">
          <w:rPr>
            <w:rStyle w:val="Hipervnculo"/>
          </w:rPr>
          <w:t>https://proeurodilinet.eu/lipid-signaling-and-oxidative-stress-in-pathology-symposium-1-2-december-2022-barcelone-spain</w:t>
        </w:r>
      </w:hyperlink>
    </w:p>
    <w:p w14:paraId="203E8671" w14:textId="77777777" w:rsidR="009C6304" w:rsidRDefault="009C6304" w:rsidP="009C6304">
      <w:pPr>
        <w:jc w:val="both"/>
      </w:pPr>
    </w:p>
    <w:p w14:paraId="19B86908" w14:textId="77777777" w:rsidR="009C6304" w:rsidRDefault="009C6304" w:rsidP="009C6304">
      <w:pPr>
        <w:jc w:val="both"/>
      </w:pPr>
    </w:p>
    <w:p w14:paraId="52A2126D" w14:textId="77777777" w:rsidR="009C6304" w:rsidRDefault="009C6304" w:rsidP="009C6304">
      <w:pPr>
        <w:jc w:val="both"/>
      </w:pPr>
    </w:p>
    <w:p w14:paraId="2EA9B41E" w14:textId="77777777" w:rsidR="009C6304" w:rsidRDefault="00285E40" w:rsidP="009C6304">
      <w:pPr>
        <w:jc w:val="both"/>
      </w:pPr>
      <w:r w:rsidRPr="00285E40">
        <w:rPr>
          <w:noProof/>
          <w:lang w:val="es-ES"/>
        </w:rPr>
        <w:drawing>
          <wp:inline distT="0" distB="0" distL="0" distR="0" wp14:anchorId="113CB315" wp14:editId="60AEED97">
            <wp:extent cx="4911302" cy="2954084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324" cy="295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FB88B" w14:textId="77777777" w:rsidR="009C6304" w:rsidRDefault="009C6304" w:rsidP="009C6304">
      <w:pPr>
        <w:jc w:val="both"/>
      </w:pPr>
    </w:p>
    <w:p w14:paraId="3C077793" w14:textId="659864EC" w:rsidR="0045563C" w:rsidRDefault="0045563C" w:rsidP="009C6304">
      <w:pPr>
        <w:jc w:val="both"/>
      </w:pPr>
    </w:p>
    <w:p w14:paraId="524A8E2A" w14:textId="6092FA22" w:rsidR="0045563C" w:rsidRPr="008C7DDD" w:rsidRDefault="0045563C" w:rsidP="00E10117">
      <w:bookmarkStart w:id="0" w:name="_GoBack"/>
      <w:bookmarkEnd w:id="0"/>
    </w:p>
    <w:sectPr w:rsidR="0045563C" w:rsidRPr="008C7DDD" w:rsidSect="00C33A45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7DDD"/>
    <w:rsid w:val="00285E40"/>
    <w:rsid w:val="0045563C"/>
    <w:rsid w:val="004708C5"/>
    <w:rsid w:val="008C7DDD"/>
    <w:rsid w:val="00990592"/>
    <w:rsid w:val="009C6304"/>
    <w:rsid w:val="00A848F4"/>
    <w:rsid w:val="00BD74EB"/>
    <w:rsid w:val="00C33A45"/>
    <w:rsid w:val="00E101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D3B902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9C6304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C6304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C630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9C6304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C6304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C630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https://proeurodilinet.eu/lipid-signaling-and-oxidative-stress-in-pathology-symposium-1-2-december-2022-barcelone-spain" TargetMode="External"/><Relationship Id="rId6" Type="http://schemas.openxmlformats.org/officeDocument/2006/relationships/image" Target="media/image1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186</Words>
  <Characters>1023</Characters>
  <Application>Microsoft Macintosh Word</Application>
  <DocSecurity>0</DocSecurity>
  <Lines>8</Lines>
  <Paragraphs>2</Paragraphs>
  <ScaleCrop>false</ScaleCrop>
  <Company>IIBB</Company>
  <LinksUpToDate>false</LinksUpToDate>
  <CharactersWithSpaces>1207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 Carlos Fernandez Checa</dc:creator>
  <cp:keywords/>
  <dc:description/>
  <cp:lastModifiedBy>Jose Carlos Fernandez Checa</cp:lastModifiedBy>
  <cp:revision>2</cp:revision>
  <dcterms:created xsi:type="dcterms:W3CDTF">2022-11-25T09:26:00Z</dcterms:created>
  <dcterms:modified xsi:type="dcterms:W3CDTF">2022-11-25T09:26:00Z</dcterms:modified>
</cp:coreProperties>
</file>